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FB" w:rsidRDefault="00AF05FB" w:rsidP="00AF05FB">
      <w:pPr>
        <w:spacing w:before="42" w:after="42"/>
        <w:rPr>
          <w:rFonts w:ascii="Tahoma" w:hAnsi="Tahoma" w:cs="Tahoma"/>
          <w:color w:val="000000"/>
          <w:sz w:val="10"/>
          <w:szCs w:val="10"/>
        </w:rPr>
      </w:pPr>
      <w:r>
        <w:rPr>
          <w:rFonts w:cs="Tahoma" w:hint="eastAsia"/>
          <w:b/>
          <w:bCs/>
          <w:color w:val="000000"/>
          <w:sz w:val="18"/>
          <w:szCs w:val="18"/>
        </w:rPr>
        <w:t>一、电脑端使用方式</w:t>
      </w:r>
    </w:p>
    <w:p w:rsidR="00AF05FB" w:rsidRDefault="00AF05FB" w:rsidP="00AF05FB">
      <w:pPr>
        <w:spacing w:before="42" w:after="42"/>
        <w:ind w:left="502" w:hanging="360"/>
        <w:rPr>
          <w:rFonts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18"/>
          <w:szCs w:val="18"/>
        </w:rPr>
        <w:t xml:space="preserve">   </w:t>
      </w:r>
      <w:r>
        <w:rPr>
          <w:rFonts w:cs="Tahoma" w:hint="eastAsia"/>
          <w:color w:val="000000"/>
          <w:sz w:val="18"/>
          <w:szCs w:val="18"/>
        </w:rPr>
        <w:t>在校园网</w:t>
      </w:r>
      <w:r>
        <w:rPr>
          <w:rFonts w:cs="Tahoma" w:hint="eastAsia"/>
          <w:color w:val="000000"/>
          <w:sz w:val="18"/>
          <w:szCs w:val="18"/>
        </w:rPr>
        <w:t>IP</w:t>
      </w:r>
      <w:r>
        <w:rPr>
          <w:rFonts w:cs="Tahoma" w:hint="eastAsia"/>
          <w:color w:val="000000"/>
          <w:sz w:val="18"/>
          <w:szCs w:val="18"/>
        </w:rPr>
        <w:t>范围内打开数据库首页：</w:t>
      </w:r>
      <w:hyperlink r:id="rId6" w:history="1">
        <w:r>
          <w:rPr>
            <w:rStyle w:val="a5"/>
          </w:rPr>
          <w:t>http://www.chncase.cn/case/</w:t>
        </w:r>
      </w:hyperlink>
      <w:r>
        <w:rPr>
          <w:rFonts w:cs="Tahoma" w:hint="eastAsia"/>
          <w:color w:val="000000"/>
          <w:sz w:val="18"/>
          <w:szCs w:val="18"/>
        </w:rPr>
        <w:t>，即可免登录使用数据库。</w:t>
      </w:r>
    </w:p>
    <w:p w:rsidR="00AF05FB" w:rsidRDefault="00AF05FB" w:rsidP="00AF05FB">
      <w:pPr>
        <w:spacing w:before="42" w:after="42"/>
        <w:ind w:left="502" w:hanging="360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noProof/>
          <w:color w:val="000000"/>
          <w:sz w:val="10"/>
          <w:szCs w:val="10"/>
        </w:rPr>
        <w:drawing>
          <wp:inline distT="0" distB="0" distL="0" distR="0">
            <wp:extent cx="5274310" cy="228395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FB" w:rsidRDefault="00AF05FB" w:rsidP="00AF05FB">
      <w:pPr>
        <w:spacing w:before="42" w:after="42"/>
        <w:rPr>
          <w:rFonts w:ascii="Tahoma" w:hAnsi="Tahoma" w:cs="Tahoma"/>
          <w:color w:val="000000"/>
          <w:sz w:val="10"/>
          <w:szCs w:val="10"/>
        </w:rPr>
      </w:pPr>
      <w:r>
        <w:rPr>
          <w:rFonts w:cs="Tahoma" w:hint="eastAsia"/>
          <w:b/>
          <w:bCs/>
          <w:color w:val="000000"/>
          <w:sz w:val="18"/>
          <w:szCs w:val="18"/>
        </w:rPr>
        <w:t>二、移动端使用方式</w:t>
      </w:r>
    </w:p>
    <w:p w:rsidR="00AF05FB" w:rsidRDefault="00AF05FB" w:rsidP="00AF05FB">
      <w:pPr>
        <w:spacing w:before="42" w:after="42"/>
        <w:ind w:left="502" w:hanging="360"/>
        <w:rPr>
          <w:rFonts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18"/>
          <w:szCs w:val="18"/>
        </w:rPr>
        <w:t>  1</w:t>
      </w:r>
      <w:r>
        <w:rPr>
          <w:rFonts w:cs="Tahoma" w:hint="eastAsia"/>
          <w:color w:val="000000"/>
          <w:sz w:val="18"/>
          <w:szCs w:val="18"/>
        </w:rPr>
        <w:t>、在页面右上角点击“</w:t>
      </w:r>
      <w:r>
        <w:rPr>
          <w:rFonts w:cs="Tahoma" w:hint="eastAsia"/>
          <w:color w:val="000000"/>
          <w:sz w:val="18"/>
          <w:szCs w:val="18"/>
        </w:rPr>
        <w:t>APP</w:t>
      </w:r>
      <w:r>
        <w:rPr>
          <w:rFonts w:cs="Tahoma" w:hint="eastAsia"/>
          <w:color w:val="000000"/>
          <w:sz w:val="18"/>
          <w:szCs w:val="18"/>
        </w:rPr>
        <w:t>”，用手机扫一扫二维码，</w:t>
      </w:r>
      <w:proofErr w:type="gramStart"/>
      <w:r>
        <w:rPr>
          <w:rFonts w:cs="Tahoma" w:hint="eastAsia"/>
          <w:color w:val="000000"/>
          <w:sz w:val="18"/>
          <w:szCs w:val="18"/>
        </w:rPr>
        <w:t>安卓手机</w:t>
      </w:r>
      <w:proofErr w:type="gramEnd"/>
      <w:r>
        <w:rPr>
          <w:rFonts w:cs="Tahoma" w:hint="eastAsia"/>
          <w:color w:val="000000"/>
          <w:sz w:val="18"/>
          <w:szCs w:val="18"/>
        </w:rPr>
        <w:t>使用浏览器打开，苹果直接下载安装“审判案例”</w:t>
      </w:r>
      <w:r>
        <w:rPr>
          <w:rFonts w:cs="Tahoma" w:hint="eastAsia"/>
          <w:color w:val="000000"/>
          <w:sz w:val="18"/>
          <w:szCs w:val="18"/>
        </w:rPr>
        <w:t>APP</w:t>
      </w:r>
      <w:r>
        <w:rPr>
          <w:rFonts w:cs="Tahoma" w:hint="eastAsia"/>
          <w:color w:val="000000"/>
          <w:sz w:val="18"/>
          <w:szCs w:val="18"/>
        </w:rPr>
        <w:t>；或者在应用市场搜索“审判案例”下载安装。</w:t>
      </w:r>
    </w:p>
    <w:p w:rsidR="00AF05FB" w:rsidRDefault="00AF05FB" w:rsidP="00AF05FB">
      <w:pPr>
        <w:spacing w:before="42" w:after="42"/>
        <w:ind w:left="502" w:hanging="360"/>
        <w:rPr>
          <w:rFonts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18"/>
          <w:szCs w:val="18"/>
        </w:rPr>
        <w:t xml:space="preserve"> 2</w:t>
      </w:r>
      <w:r>
        <w:rPr>
          <w:rFonts w:cs="Tahoma" w:hint="eastAsia"/>
          <w:color w:val="000000"/>
          <w:sz w:val="18"/>
          <w:szCs w:val="18"/>
        </w:rPr>
        <w:t>、在校园网</w:t>
      </w:r>
      <w:r>
        <w:rPr>
          <w:rFonts w:cs="Tahoma" w:hint="eastAsia"/>
          <w:color w:val="000000"/>
          <w:sz w:val="18"/>
          <w:szCs w:val="18"/>
        </w:rPr>
        <w:t>IP</w:t>
      </w:r>
      <w:r>
        <w:rPr>
          <w:rFonts w:cs="Tahoma" w:hint="eastAsia"/>
          <w:color w:val="000000"/>
          <w:sz w:val="18"/>
          <w:szCs w:val="18"/>
        </w:rPr>
        <w:t>范围内打开</w:t>
      </w:r>
      <w:r>
        <w:rPr>
          <w:rFonts w:cs="Tahoma" w:hint="eastAsia"/>
          <w:color w:val="000000"/>
          <w:sz w:val="18"/>
          <w:szCs w:val="18"/>
        </w:rPr>
        <w:t>APP</w:t>
      </w:r>
      <w:r>
        <w:rPr>
          <w:rFonts w:cs="Tahoma" w:hint="eastAsia"/>
          <w:color w:val="000000"/>
          <w:sz w:val="18"/>
          <w:szCs w:val="18"/>
        </w:rPr>
        <w:t>，即可正常使用；或者关注“人大数字”</w:t>
      </w:r>
      <w:proofErr w:type="gramStart"/>
      <w:r>
        <w:rPr>
          <w:rFonts w:cs="Tahoma" w:hint="eastAsia"/>
          <w:color w:val="000000"/>
          <w:sz w:val="18"/>
          <w:szCs w:val="18"/>
        </w:rPr>
        <w:t>微信公众号</w:t>
      </w:r>
      <w:proofErr w:type="gramEnd"/>
      <w:r>
        <w:rPr>
          <w:rFonts w:cs="Tahoma" w:hint="eastAsia"/>
          <w:color w:val="000000"/>
          <w:sz w:val="18"/>
          <w:szCs w:val="18"/>
        </w:rPr>
        <w:t>，申请个人试用账号。</w:t>
      </w:r>
    </w:p>
    <w:p w:rsidR="00206393" w:rsidRDefault="00206393">
      <w:pPr>
        <w:rPr>
          <w:rFonts w:hint="eastAsia"/>
        </w:rPr>
      </w:pPr>
    </w:p>
    <w:p w:rsidR="00AF05FB" w:rsidRDefault="00AF05FB">
      <w:pPr>
        <w:rPr>
          <w:rFonts w:hint="eastAsia"/>
        </w:rPr>
      </w:pPr>
    </w:p>
    <w:p w:rsidR="00AF05FB" w:rsidRPr="00E47262" w:rsidRDefault="00AF05FB" w:rsidP="00AF05FB">
      <w:pPr>
        <w:widowControl/>
        <w:shd w:val="clear" w:color="auto" w:fill="FFFFFF"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r w:rsidRPr="00E47262">
        <w:rPr>
          <w:rFonts w:ascii="Arial" w:eastAsia="宋体" w:hAnsi="Arial" w:cs="Arial"/>
          <w:b/>
          <w:color w:val="000000"/>
          <w:kern w:val="0"/>
          <w:szCs w:val="21"/>
        </w:rPr>
        <w:t>中国人民大学出版社</w:t>
      </w:r>
      <w:r w:rsidRPr="00E47262">
        <w:rPr>
          <w:rFonts w:ascii="Arial" w:eastAsia="宋体" w:hAnsi="Arial" w:cs="Arial"/>
          <w:b/>
          <w:color w:val="000000"/>
          <w:kern w:val="0"/>
          <w:szCs w:val="21"/>
        </w:rPr>
        <w:t xml:space="preserve"> </w:t>
      </w:r>
      <w:r w:rsidRPr="00E47262">
        <w:rPr>
          <w:rFonts w:ascii="Arial" w:eastAsia="宋体" w:hAnsi="Arial" w:cs="Arial"/>
          <w:b/>
          <w:color w:val="000000"/>
          <w:kern w:val="0"/>
          <w:szCs w:val="21"/>
        </w:rPr>
        <w:t>数字出版中心</w:t>
      </w:r>
    </w:p>
    <w:p w:rsidR="00AF05FB" w:rsidRPr="00196389" w:rsidRDefault="00AF05FB" w:rsidP="00AF05FB">
      <w:pPr>
        <w:widowControl/>
        <w:shd w:val="clear" w:color="auto" w:fill="FFFFFF"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r w:rsidRPr="00E47262">
        <w:rPr>
          <w:rFonts w:ascii="Arial" w:eastAsia="宋体" w:hAnsi="Arial" w:cs="Arial"/>
          <w:b/>
          <w:color w:val="000000"/>
          <w:kern w:val="0"/>
          <w:szCs w:val="21"/>
        </w:rPr>
        <w:t>北京人大数字科技有限公司</w:t>
      </w:r>
    </w:p>
    <w:p w:rsidR="00AF05FB" w:rsidRPr="003E7F01" w:rsidRDefault="00AF05FB" w:rsidP="00AF05FB">
      <w:pPr>
        <w:rPr>
          <w:rFonts w:asciiTheme="minorEastAsia" w:hAnsiTheme="minorEastAsia"/>
          <w:b/>
          <w:szCs w:val="24"/>
        </w:rPr>
      </w:pPr>
      <w:proofErr w:type="gramStart"/>
      <w:r>
        <w:rPr>
          <w:rFonts w:asciiTheme="minorEastAsia" w:hAnsiTheme="minorEastAsia" w:hint="eastAsia"/>
          <w:b/>
          <w:szCs w:val="24"/>
        </w:rPr>
        <w:t>初丛达</w:t>
      </w:r>
      <w:proofErr w:type="gramEnd"/>
      <w:r>
        <w:rPr>
          <w:rFonts w:asciiTheme="minorEastAsia" w:hAnsiTheme="minorEastAsia" w:hint="eastAsia"/>
          <w:b/>
          <w:szCs w:val="24"/>
        </w:rPr>
        <w:t>：13910875269</w:t>
      </w:r>
    </w:p>
    <w:p w:rsidR="00AF05FB" w:rsidRDefault="00AF05FB" w:rsidP="00AF05FB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电话：010-62515610</w:t>
      </w:r>
    </w:p>
    <w:p w:rsidR="00AF05FB" w:rsidRDefault="00AF05FB" w:rsidP="00AF05FB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邮箱：ccd100@126.com</w:t>
      </w:r>
    </w:p>
    <w:p w:rsidR="00AF05FB" w:rsidRPr="00E47262" w:rsidRDefault="00AF05FB" w:rsidP="00AF05FB">
      <w:pPr>
        <w:rPr>
          <w:rFonts w:asciiTheme="minorEastAsia" w:hAnsiTheme="minorEastAsia"/>
          <w:b/>
          <w:szCs w:val="21"/>
        </w:rPr>
      </w:pPr>
      <w:r w:rsidRPr="00E47262">
        <w:rPr>
          <w:rFonts w:asciiTheme="minorEastAsia" w:hAnsiTheme="minorEastAsia" w:hint="eastAsia"/>
          <w:b/>
          <w:szCs w:val="21"/>
        </w:rPr>
        <w:t>地址：北京市海淀区中关村大街31号</w:t>
      </w:r>
    </w:p>
    <w:p w:rsidR="00AF05FB" w:rsidRPr="00AF05FB" w:rsidRDefault="00AF05FB"/>
    <w:sectPr w:rsidR="00AF05FB" w:rsidRPr="00AF05FB" w:rsidSect="00206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3A" w:rsidRDefault="0076003A" w:rsidP="00AF05FB">
      <w:r>
        <w:separator/>
      </w:r>
    </w:p>
  </w:endnote>
  <w:endnote w:type="continuationSeparator" w:id="0">
    <w:p w:rsidR="0076003A" w:rsidRDefault="0076003A" w:rsidP="00AF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3A" w:rsidRDefault="0076003A" w:rsidP="00AF05FB">
      <w:r>
        <w:separator/>
      </w:r>
    </w:p>
  </w:footnote>
  <w:footnote w:type="continuationSeparator" w:id="0">
    <w:p w:rsidR="0076003A" w:rsidRDefault="0076003A" w:rsidP="00AF0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5FB"/>
    <w:rsid w:val="00206393"/>
    <w:rsid w:val="0076003A"/>
    <w:rsid w:val="00A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5FB"/>
    <w:rPr>
      <w:sz w:val="18"/>
      <w:szCs w:val="18"/>
    </w:rPr>
  </w:style>
  <w:style w:type="character" w:styleId="a5">
    <w:name w:val="Hyperlink"/>
    <w:basedOn w:val="a0"/>
    <w:uiPriority w:val="99"/>
    <w:unhideWhenUsed/>
    <w:rsid w:val="00AF05F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F05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0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ncase.cn/ca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2018-10-22T05:40:00Z</dcterms:created>
  <dcterms:modified xsi:type="dcterms:W3CDTF">2018-10-22T05:41:00Z</dcterms:modified>
</cp:coreProperties>
</file>